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D59" w:rsidRPr="005C54C2" w:rsidRDefault="005C54C2" w:rsidP="005C54C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ATA N°01</w:t>
      </w:r>
      <w:r w:rsidRPr="000B55EC">
        <w:rPr>
          <w:rFonts w:ascii="Arial" w:hAnsi="Arial" w:cs="Arial"/>
          <w:sz w:val="24"/>
          <w:szCs w:val="24"/>
        </w:rPr>
        <w:t>/2026</w:t>
      </w:r>
      <w:r>
        <w:rPr>
          <w:rFonts w:ascii="Arial" w:hAnsi="Arial" w:cs="Arial"/>
          <w:sz w:val="24"/>
          <w:szCs w:val="24"/>
        </w:rPr>
        <w:t xml:space="preserve"> - Extraordinária</w:t>
      </w:r>
    </w:p>
    <w:p w:rsidR="005C54C2" w:rsidRPr="005C54C2" w:rsidRDefault="007229FB" w:rsidP="005C5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 dezoito</w:t>
      </w:r>
      <w:r w:rsidR="005C54C2" w:rsidRPr="005C54C2">
        <w:rPr>
          <w:rFonts w:ascii="Arial" w:hAnsi="Arial" w:cs="Arial"/>
          <w:sz w:val="24"/>
          <w:szCs w:val="24"/>
        </w:rPr>
        <w:t xml:space="preserve"> dias do mês de junho de dois mil e vinte e seis, às dez horas, reuniram-se nas dependências da Secretaria Municipal de Assistência Social os membros do Conselho Municipal dos Direitos da Pessoa Idosa – CMDI de Formosa do Oeste/PR</w:t>
      </w:r>
      <w:r>
        <w:rPr>
          <w:rFonts w:ascii="Arial" w:hAnsi="Arial" w:cs="Arial"/>
          <w:sz w:val="24"/>
          <w:szCs w:val="24"/>
        </w:rPr>
        <w:t>, que são:</w:t>
      </w:r>
      <w:r w:rsidRPr="007229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Dione Fernando D. de Aguiar, Maria Graciela A. de Lima, Maria Helena </w:t>
      </w:r>
      <w:proofErr w:type="spellStart"/>
      <w:r>
        <w:rPr>
          <w:rFonts w:ascii="Arial" w:hAnsi="Arial" w:cs="Arial"/>
          <w:sz w:val="24"/>
          <w:szCs w:val="24"/>
        </w:rPr>
        <w:t>Buhala</w:t>
      </w:r>
      <w:proofErr w:type="spellEnd"/>
      <w:r>
        <w:rPr>
          <w:rFonts w:ascii="Arial" w:hAnsi="Arial" w:cs="Arial"/>
          <w:sz w:val="24"/>
          <w:szCs w:val="24"/>
        </w:rPr>
        <w:t xml:space="preserve"> Ferreira, Juliana Mattos </w:t>
      </w:r>
      <w:proofErr w:type="spellStart"/>
      <w:r>
        <w:rPr>
          <w:rFonts w:ascii="Arial" w:hAnsi="Arial" w:cs="Arial"/>
          <w:sz w:val="24"/>
          <w:szCs w:val="24"/>
        </w:rPr>
        <w:t>Volpatto</w:t>
      </w:r>
      <w:proofErr w:type="spellEnd"/>
      <w:r>
        <w:rPr>
          <w:rFonts w:ascii="Arial" w:hAnsi="Arial" w:cs="Arial"/>
          <w:sz w:val="24"/>
          <w:szCs w:val="24"/>
        </w:rPr>
        <w:t xml:space="preserve"> Coco, Marlene Jacob Guimarães, Maria de Fatima Belmonte, Laura dos Santos, </w:t>
      </w:r>
      <w:proofErr w:type="spellStart"/>
      <w:r>
        <w:rPr>
          <w:rFonts w:ascii="Arial" w:hAnsi="Arial" w:cs="Arial"/>
          <w:sz w:val="24"/>
          <w:szCs w:val="24"/>
        </w:rPr>
        <w:t>Geni</w:t>
      </w:r>
      <w:proofErr w:type="spellEnd"/>
      <w:r>
        <w:rPr>
          <w:rFonts w:ascii="Arial" w:hAnsi="Arial" w:cs="Arial"/>
          <w:sz w:val="24"/>
          <w:szCs w:val="24"/>
        </w:rPr>
        <w:t xml:space="preserve"> Maciel Costa dos Reis, </w:t>
      </w:r>
      <w:r w:rsidRPr="008A43EC">
        <w:rPr>
          <w:rFonts w:ascii="Arial" w:hAnsi="Arial" w:cs="Arial"/>
          <w:sz w:val="24"/>
          <w:szCs w:val="24"/>
        </w:rPr>
        <w:t>Natalia Xavier de Queiroz Dud</w:t>
      </w:r>
      <w:r>
        <w:rPr>
          <w:rFonts w:ascii="Arial" w:hAnsi="Arial" w:cs="Arial"/>
          <w:sz w:val="24"/>
          <w:szCs w:val="24"/>
        </w:rPr>
        <w:t xml:space="preserve">a, Neiva </w:t>
      </w:r>
      <w:proofErr w:type="spellStart"/>
      <w:r>
        <w:rPr>
          <w:rFonts w:ascii="Arial" w:hAnsi="Arial" w:cs="Arial"/>
          <w:sz w:val="24"/>
          <w:szCs w:val="24"/>
        </w:rPr>
        <w:t>Neth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Municelli</w:t>
      </w:r>
      <w:proofErr w:type="spellEnd"/>
      <w:r>
        <w:rPr>
          <w:rFonts w:ascii="Arial" w:hAnsi="Arial" w:cs="Arial"/>
          <w:sz w:val="24"/>
          <w:szCs w:val="24"/>
        </w:rPr>
        <w:t>, Zenaide F. Dorme e Rafael Paião</w:t>
      </w:r>
      <w:r>
        <w:rPr>
          <w:rFonts w:ascii="Arial" w:hAnsi="Arial" w:cs="Arial"/>
          <w:sz w:val="24"/>
          <w:szCs w:val="24"/>
        </w:rPr>
        <w:t>. P</w:t>
      </w:r>
      <w:r w:rsidR="005C54C2" w:rsidRPr="005C54C2">
        <w:rPr>
          <w:rFonts w:ascii="Arial" w:hAnsi="Arial" w:cs="Arial"/>
          <w:sz w:val="24"/>
          <w:szCs w:val="24"/>
        </w:rPr>
        <w:t xml:space="preserve">ara reunião extraordinária, presidida pelo(a) Presidente do Conselho, que deu início aos trabalhos apresentando a pauta referente à Deliberação </w:t>
      </w:r>
      <w:bookmarkStart w:id="0" w:name="_GoBack"/>
      <w:r w:rsidR="005C54C2" w:rsidRPr="005C54C2">
        <w:rPr>
          <w:rFonts w:ascii="Arial" w:hAnsi="Arial" w:cs="Arial"/>
          <w:sz w:val="24"/>
          <w:szCs w:val="24"/>
        </w:rPr>
        <w:t>CEDIPI nº 019/2026, que dispõe sobre o Incentivo UNAPI – Programa Universid</w:t>
      </w:r>
      <w:r>
        <w:rPr>
          <w:rFonts w:ascii="Arial" w:hAnsi="Arial" w:cs="Arial"/>
          <w:sz w:val="24"/>
          <w:szCs w:val="24"/>
        </w:rPr>
        <w:t>ade Aberta para a Pessoa Idosa</w:t>
      </w:r>
      <w:bookmarkEnd w:id="0"/>
      <w:r>
        <w:rPr>
          <w:rFonts w:ascii="Arial" w:hAnsi="Arial" w:cs="Arial"/>
          <w:sz w:val="24"/>
          <w:szCs w:val="24"/>
        </w:rPr>
        <w:t>, com isso f</w:t>
      </w:r>
      <w:r w:rsidR="005C54C2" w:rsidRPr="005C54C2">
        <w:rPr>
          <w:rFonts w:ascii="Arial" w:hAnsi="Arial" w:cs="Arial"/>
          <w:sz w:val="24"/>
          <w:szCs w:val="24"/>
        </w:rPr>
        <w:t>oi informado aos conselheiros que o município foi contemplado com o repasse de R$ 25.000,00 (vinte e cinco mil reais), na modalidade fundo a fundo, destinados exclusivamente a despesas de custeio, com a finalidade de apoiar a execução, continuidade, fortalecimento e aprimoramento do Programa Universidade Aberta à Pessoa Idosa – UNAPI, por meio de atividades formativas, culturais, interdisciplinares, pedagógicas e de convivência voltadas à valorização da pessoa idosa como sujeito de direitos, saberes e part</w:t>
      </w:r>
      <w:r w:rsidR="005C54C2" w:rsidRPr="005C54C2">
        <w:rPr>
          <w:rFonts w:ascii="Arial" w:hAnsi="Arial" w:cs="Arial"/>
          <w:sz w:val="24"/>
          <w:szCs w:val="24"/>
        </w:rPr>
        <w:t>icipação cidadã.</w:t>
      </w:r>
      <w:r w:rsidR="00E25A6D">
        <w:rPr>
          <w:rFonts w:ascii="Arial" w:hAnsi="Arial" w:cs="Arial"/>
          <w:sz w:val="24"/>
          <w:szCs w:val="24"/>
        </w:rPr>
        <w:t xml:space="preserve"> </w:t>
      </w:r>
      <w:r w:rsidR="005C54C2" w:rsidRPr="005C54C2">
        <w:rPr>
          <w:rFonts w:ascii="Arial" w:hAnsi="Arial" w:cs="Arial"/>
          <w:sz w:val="24"/>
          <w:szCs w:val="24"/>
        </w:rPr>
        <w:t>Durante as discussões, o Assessor de Planejamento e Gestão da secretaria de Assistência Social manifestou seu interesse em aderir à proposta e desenvolver ações voltadas à promoção da qualidade de vida da população idosa do município. Contudo, também foi exposto aos conselheiros que a equipe técnica possui dúvidas quanto à operacionalização e execução dos recursos previstos na deliberação, especialmente em relação ao planejamento das atividades, critérios de utilização dos recursos e adequação das ações às diretrizes do Programa UNAPI, uma vez que a deliberação não orienta de forma clar</w:t>
      </w:r>
      <w:r w:rsidR="00E25A6D">
        <w:rPr>
          <w:rFonts w:ascii="Arial" w:hAnsi="Arial" w:cs="Arial"/>
          <w:sz w:val="24"/>
          <w:szCs w:val="24"/>
        </w:rPr>
        <w:t>a como será tais procedimentos, mas a</w:t>
      </w:r>
      <w:r w:rsidR="005C54C2" w:rsidRPr="005C54C2">
        <w:rPr>
          <w:rFonts w:ascii="Arial" w:hAnsi="Arial" w:cs="Arial"/>
          <w:sz w:val="24"/>
          <w:szCs w:val="24"/>
        </w:rPr>
        <w:t>pesar das dificuldades apresentadas e da necessidade de maiores esclarecimentos por parte dos órgãos estaduais competentes, os conselheiros reconheceram a importância da iniciativa para o fortalecimento das políticas públicas voltadas à pessoa idosa e deliberaram favoravelmente à adesão do município à Deliberação CEDIPI nº 019/2026 e ao recebimento do recurso, entendendo que a participação permitirá buscar orientações técnicas complementares e estruturar ações futuras em bene</w:t>
      </w:r>
      <w:r w:rsidR="00E25A6D">
        <w:rPr>
          <w:rFonts w:ascii="Arial" w:hAnsi="Arial" w:cs="Arial"/>
          <w:sz w:val="24"/>
          <w:szCs w:val="24"/>
        </w:rPr>
        <w:t xml:space="preserve">fício da população idosa </w:t>
      </w:r>
      <w:proofErr w:type="spellStart"/>
      <w:r w:rsidR="00E25A6D">
        <w:rPr>
          <w:rFonts w:ascii="Arial" w:hAnsi="Arial" w:cs="Arial"/>
          <w:sz w:val="24"/>
          <w:szCs w:val="24"/>
        </w:rPr>
        <w:t>localce</w:t>
      </w:r>
      <w:proofErr w:type="spellEnd"/>
      <w:r w:rsidR="00E25A6D">
        <w:rPr>
          <w:rFonts w:ascii="Arial" w:hAnsi="Arial" w:cs="Arial"/>
          <w:sz w:val="24"/>
          <w:szCs w:val="24"/>
        </w:rPr>
        <w:t xml:space="preserve"> para finalizar a pauta da reunião extraordinária colocou a</w:t>
      </w:r>
      <w:r w:rsidR="005C54C2" w:rsidRPr="005C54C2">
        <w:rPr>
          <w:rFonts w:ascii="Arial" w:hAnsi="Arial" w:cs="Arial"/>
          <w:sz w:val="24"/>
          <w:szCs w:val="24"/>
        </w:rPr>
        <w:t xml:space="preserve"> deliberação </w:t>
      </w:r>
      <w:r w:rsidR="00E25A6D">
        <w:rPr>
          <w:rFonts w:ascii="Arial" w:hAnsi="Arial" w:cs="Arial"/>
          <w:sz w:val="24"/>
          <w:szCs w:val="24"/>
        </w:rPr>
        <w:t xml:space="preserve">para </w:t>
      </w:r>
      <w:r w:rsidR="005C54C2" w:rsidRPr="005C54C2">
        <w:rPr>
          <w:rFonts w:ascii="Arial" w:hAnsi="Arial" w:cs="Arial"/>
          <w:sz w:val="24"/>
          <w:szCs w:val="24"/>
        </w:rPr>
        <w:t>votação e aprovada por unanimidade pelos membros presentes. Ficou ainda registrado que o município buscará apoio técnico junto aos órgãos responsáveis para melhor compreensão das diretrizes do programa, visando garantir a correta aplicação dos recursos e a efetiv</w:t>
      </w:r>
      <w:r w:rsidR="005C54C2" w:rsidRPr="005C54C2">
        <w:rPr>
          <w:rFonts w:ascii="Arial" w:hAnsi="Arial" w:cs="Arial"/>
          <w:sz w:val="24"/>
          <w:szCs w:val="24"/>
        </w:rPr>
        <w:t>a execução das ações propostas.</w:t>
      </w:r>
      <w:r w:rsidR="00E25A6D">
        <w:rPr>
          <w:rFonts w:ascii="Arial" w:hAnsi="Arial" w:cs="Arial"/>
          <w:sz w:val="24"/>
          <w:szCs w:val="24"/>
        </w:rPr>
        <w:t xml:space="preserve"> </w:t>
      </w:r>
      <w:r w:rsidR="005C54C2" w:rsidRPr="005C54C2">
        <w:rPr>
          <w:rFonts w:ascii="Arial" w:hAnsi="Arial" w:cs="Arial"/>
          <w:sz w:val="24"/>
          <w:szCs w:val="24"/>
        </w:rPr>
        <w:t>Nada mais havendo a tratar, foi encerrada a reunião, e eu, Rafael Paião de Olive</w:t>
      </w:r>
      <w:r w:rsidR="00E25A6D">
        <w:rPr>
          <w:rFonts w:ascii="Arial" w:hAnsi="Arial" w:cs="Arial"/>
          <w:sz w:val="24"/>
          <w:szCs w:val="24"/>
        </w:rPr>
        <w:t>i</w:t>
      </w:r>
      <w:r w:rsidR="005C54C2" w:rsidRPr="005C54C2">
        <w:rPr>
          <w:rFonts w:ascii="Arial" w:hAnsi="Arial" w:cs="Arial"/>
          <w:sz w:val="24"/>
          <w:szCs w:val="24"/>
        </w:rPr>
        <w:t>ra, lavrei a presente ata, que após lida e aprovada, será assinada por mim e pelos demais presentes.</w:t>
      </w:r>
    </w:p>
    <w:p w:rsidR="005C54C2" w:rsidRDefault="005C54C2" w:rsidP="005C54C2"/>
    <w:p w:rsidR="007229FB" w:rsidRDefault="007229FB" w:rsidP="005C54C2">
      <w:r w:rsidRPr="007229FB">
        <w:rPr>
          <w:noProof/>
          <w:lang w:eastAsia="pt-BR"/>
        </w:rPr>
        <w:lastRenderedPageBreak/>
        <w:drawing>
          <wp:inline distT="0" distB="0" distL="0" distR="0">
            <wp:extent cx="5400040" cy="25364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FB" w:rsidRPr="007229FB" w:rsidRDefault="007229FB" w:rsidP="007229FB">
      <w:r w:rsidRPr="007229FB">
        <w:rPr>
          <w:noProof/>
          <w:lang w:eastAsia="pt-BR"/>
        </w:rPr>
        <w:drawing>
          <wp:inline distT="0" distB="0" distL="0" distR="0">
            <wp:extent cx="5400040" cy="22544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9FB" w:rsidRPr="007229FB" w:rsidSect="005C54C2">
      <w:pgSz w:w="11906" w:h="16838"/>
      <w:pgMar w:top="1276" w:right="1701" w:bottom="198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C2"/>
    <w:rsid w:val="002A0EFF"/>
    <w:rsid w:val="002C3D59"/>
    <w:rsid w:val="005C54C2"/>
    <w:rsid w:val="007229FB"/>
    <w:rsid w:val="00B57C88"/>
    <w:rsid w:val="00CA6CD7"/>
    <w:rsid w:val="00E2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911F8-90B6-4BC7-89EA-8D4968F1E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4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480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2026-06-19T11:56:00Z</dcterms:created>
  <dcterms:modified xsi:type="dcterms:W3CDTF">2026-06-19T12:27:00Z</dcterms:modified>
</cp:coreProperties>
</file>