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9B" w:rsidRDefault="00844E9B" w:rsidP="00844E9B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/</w:t>
      </w:r>
      <w:r w:rsidRPr="003A01AA">
        <w:rPr>
          <w:rFonts w:ascii="Arial" w:hAnsi="Arial" w:cs="Arial"/>
          <w:b/>
        </w:rPr>
        <w:t>202</w:t>
      </w:r>
      <w:r w:rsidR="00F35492">
        <w:rPr>
          <w:rFonts w:ascii="Arial" w:hAnsi="Arial" w:cs="Arial"/>
          <w:b/>
        </w:rPr>
        <w:t>6</w:t>
      </w:r>
      <w:bookmarkStart w:id="0" w:name="_GoBack"/>
      <w:bookmarkEnd w:id="0"/>
    </w:p>
    <w:p w:rsidR="00844E9B" w:rsidRPr="00844E9B" w:rsidRDefault="00844E9B" w:rsidP="00844E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44E9B" w:rsidRPr="00844E9B" w:rsidRDefault="00844E9B" w:rsidP="00844E9B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da Reprogramação da</w:t>
      </w:r>
      <w:r w:rsidRPr="00844E9B">
        <w:rPr>
          <w:rFonts w:ascii="Arial" w:hAnsi="Arial" w:cs="Arial"/>
          <w:sz w:val="24"/>
          <w:szCs w:val="24"/>
        </w:rPr>
        <w:t> Deliberação nº 024/2023 do 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CEDIPI/PR –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Programa 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Viaja Mais 60 (fase I)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do Fundo Municipal do Idoso para o ano de 2026.</w:t>
      </w:r>
    </w:p>
    <w:p w:rsidR="00844E9B" w:rsidRPr="00844E9B" w:rsidRDefault="00844E9B" w:rsidP="00844E9B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4E9B" w:rsidRPr="00844E9B" w:rsidRDefault="00844E9B" w:rsidP="00844E9B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IDOSO, CMDI,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03 de março de 2026, dentro das atribuições que lhe são conferidas o Art. 13 da </w:t>
      </w:r>
      <w:r w:rsidRPr="00844E9B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2019,</w:t>
      </w:r>
    </w:p>
    <w:p w:rsidR="00844E9B" w:rsidRPr="00844E9B" w:rsidRDefault="00844E9B" w:rsidP="00844E9B">
      <w:pPr>
        <w:jc w:val="both"/>
        <w:rPr>
          <w:rFonts w:ascii="Arial" w:hAnsi="Arial" w:cs="Arial"/>
          <w:sz w:val="24"/>
          <w:szCs w:val="24"/>
        </w:rPr>
      </w:pPr>
      <w:r w:rsidRPr="00844E9B">
        <w:rPr>
          <w:rFonts w:ascii="Arial" w:hAnsi="Arial" w:cs="Arial"/>
          <w:b/>
          <w:sz w:val="24"/>
          <w:szCs w:val="24"/>
        </w:rPr>
        <w:t>Considerando a ATA Nº 03</w:t>
      </w:r>
      <w:r w:rsidR="00F35492">
        <w:rPr>
          <w:rFonts w:ascii="Arial" w:hAnsi="Arial" w:cs="Arial"/>
          <w:b/>
          <w:sz w:val="24"/>
          <w:szCs w:val="24"/>
        </w:rPr>
        <w:t>/2026</w:t>
      </w:r>
      <w:r w:rsidRPr="00844E9B">
        <w:rPr>
          <w:rFonts w:ascii="Arial" w:hAnsi="Arial" w:cs="Arial"/>
          <w:sz w:val="24"/>
          <w:szCs w:val="24"/>
        </w:rPr>
        <w:t>.</w:t>
      </w:r>
    </w:p>
    <w:p w:rsidR="00844E9B" w:rsidRPr="00844E9B" w:rsidRDefault="00844E9B" w:rsidP="00844E9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4E9B">
        <w:rPr>
          <w:rFonts w:ascii="Arial" w:hAnsi="Arial" w:cs="Arial"/>
          <w:b/>
          <w:smallCaps/>
          <w:sz w:val="24"/>
          <w:szCs w:val="24"/>
        </w:rPr>
        <w:t>Resolve:</w:t>
      </w:r>
    </w:p>
    <w:p w:rsidR="00844E9B" w:rsidRPr="00844E9B" w:rsidRDefault="00844E9B" w:rsidP="00844E9B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 - F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ica aprovado a Reprogramação da </w:t>
      </w:r>
      <w:r w:rsidRPr="00844E9B">
        <w:rPr>
          <w:rFonts w:ascii="Arial" w:hAnsi="Arial" w:cs="Arial"/>
          <w:sz w:val="24"/>
          <w:szCs w:val="24"/>
        </w:rPr>
        <w:t>Deliberação nº 024/2023 do 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CEDIPI/PR –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Programa </w:t>
      </w:r>
      <w:r w:rsidRPr="00844E9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Viaja Mais 60 (fase I) 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>do Fundo Municipal do Idoso para o ano de 2026 conforme a apresentação feita em reunião e registrada em ata.</w:t>
      </w:r>
    </w:p>
    <w:p w:rsidR="00844E9B" w:rsidRPr="00844E9B" w:rsidRDefault="00844E9B" w:rsidP="00844E9B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4E9B" w:rsidRPr="00844E9B" w:rsidRDefault="00844E9B" w:rsidP="00844E9B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844E9B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844E9B" w:rsidRPr="00844E9B" w:rsidRDefault="00844E9B" w:rsidP="00844E9B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4E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Formosa do Oeste-PR, 03 de março de 2026.</w:t>
      </w:r>
    </w:p>
    <w:p w:rsidR="00844E9B" w:rsidRPr="00844E9B" w:rsidRDefault="00844E9B" w:rsidP="00844E9B">
      <w:pPr>
        <w:rPr>
          <w:rFonts w:ascii="Arial" w:hAnsi="Arial" w:cs="Arial"/>
          <w:sz w:val="24"/>
          <w:szCs w:val="24"/>
        </w:rPr>
      </w:pPr>
      <w:r w:rsidRPr="00844E9B">
        <w:rPr>
          <w:rFonts w:ascii="Arial" w:hAnsi="Arial" w:cs="Arial"/>
          <w:sz w:val="24"/>
          <w:szCs w:val="24"/>
        </w:rPr>
        <w:t xml:space="preserve">                      </w:t>
      </w:r>
    </w:p>
    <w:p w:rsidR="00844E9B" w:rsidRDefault="00844E9B" w:rsidP="00844E9B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AC6FAF9" wp14:editId="2E96F4E1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4D" w:rsidRDefault="0066084D" w:rsidP="00844E9B">
      <w:pPr>
        <w:spacing w:after="0" w:line="240" w:lineRule="auto"/>
      </w:pPr>
      <w:r>
        <w:separator/>
      </w:r>
    </w:p>
  </w:endnote>
  <w:endnote w:type="continuationSeparator" w:id="0">
    <w:p w:rsidR="0066084D" w:rsidRDefault="0066084D" w:rsidP="0084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4D" w:rsidRDefault="0066084D" w:rsidP="00844E9B">
      <w:pPr>
        <w:spacing w:after="0" w:line="240" w:lineRule="auto"/>
      </w:pPr>
      <w:r>
        <w:separator/>
      </w:r>
    </w:p>
  </w:footnote>
  <w:footnote w:type="continuationSeparator" w:id="0">
    <w:p w:rsidR="0066084D" w:rsidRDefault="0066084D" w:rsidP="0084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9B" w:rsidRDefault="00844E9B" w:rsidP="00844E9B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42287A" wp14:editId="2017BD7F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844E9B" w:rsidRPr="003C0369" w:rsidRDefault="00844E9B" w:rsidP="00844E9B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844E9B" w:rsidRPr="003C0369" w:rsidRDefault="00844E9B" w:rsidP="00844E9B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844E9B" w:rsidRDefault="00844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9B"/>
    <w:rsid w:val="002A0EFF"/>
    <w:rsid w:val="002C3D59"/>
    <w:rsid w:val="0066084D"/>
    <w:rsid w:val="00844E9B"/>
    <w:rsid w:val="00B57C88"/>
    <w:rsid w:val="00CA6CD7"/>
    <w:rsid w:val="00F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A112F-D61D-48D4-AD94-982BD7E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E9B"/>
  </w:style>
  <w:style w:type="paragraph" w:styleId="Rodap">
    <w:name w:val="footer"/>
    <w:basedOn w:val="Normal"/>
    <w:link w:val="RodapChar"/>
    <w:uiPriority w:val="99"/>
    <w:unhideWhenUsed/>
    <w:rsid w:val="0084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E9B"/>
  </w:style>
  <w:style w:type="character" w:styleId="Hyperlink">
    <w:name w:val="Hyperlink"/>
    <w:basedOn w:val="Fontepargpadro"/>
    <w:uiPriority w:val="99"/>
    <w:semiHidden/>
    <w:unhideWhenUsed/>
    <w:rsid w:val="00844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2026-03-04T11:44:00Z</dcterms:created>
  <dcterms:modified xsi:type="dcterms:W3CDTF">2026-03-04T12:27:00Z</dcterms:modified>
</cp:coreProperties>
</file>